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DEPARTMENT 200 — DAIRY CATTLE</w:t>
      </w:r>
      <w:r w:rsidDel="00000000" w:rsidR="00000000" w:rsidRPr="00000000">
        <w:rPr>
          <w:rFonts w:ascii="Times New Roman" w:cs="Times New Roman" w:eastAsia="Times New Roman" w:hAnsi="Times New Roman"/>
          <w:b w:val="1"/>
          <w:i w:val="0"/>
          <w:smallCaps w:val="0"/>
          <w:strike w:val="0"/>
          <w:color w:val="ff66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Junior Fair Committee — Supt: </w:t>
      </w:r>
      <w:r w:rsidDel="00000000" w:rsidR="00000000" w:rsidRPr="00000000">
        <w:rPr>
          <w:rtl w:val="0"/>
        </w:rPr>
        <w:t xml:space="preserve">Henry Strow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Committee: Zack Bechstein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Senior Fair Committee — Bob Strow </w:t>
      </w:r>
    </w:p>
    <w:p w:rsidR="00000000" w:rsidDel="00000000" w:rsidP="00000000" w:rsidRDefault="00000000" w:rsidRPr="00000000" w14:paraId="00000004">
      <w:pPr>
        <w:rPr/>
      </w:pPr>
      <w:r w:rsidDel="00000000" w:rsidR="00000000" w:rsidRPr="00000000">
        <w:rPr>
          <w:rtl w:val="0"/>
        </w:rPr>
        <w:br w:type="textWrapping"/>
      </w:r>
      <w:r w:rsidDel="00000000" w:rsidR="00000000" w:rsidRPr="00000000">
        <w:rPr>
          <w:rtl w:val="0"/>
        </w:rPr>
        <w:t xml:space="preserve">Judging: Friday, August 2nd, 10:00 a.m. Sheep Show Arena</w:t>
      </w:r>
      <w:r w:rsidDel="00000000" w:rsidR="00000000" w:rsidRPr="00000000">
        <w:rPr>
          <w:rtl w:val="0"/>
        </w:rPr>
        <w:br w:type="textWrapping"/>
      </w:r>
      <w:r w:rsidDel="00000000" w:rsidR="00000000" w:rsidRPr="00000000">
        <w:rPr>
          <w:b w:val="1"/>
          <w:rtl w:val="0"/>
        </w:rPr>
        <w:t xml:space="preserve">Order of Show:</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Showmanship, Senior then junior.</w:t>
      </w:r>
    </w:p>
    <w:p w:rsidR="00000000" w:rsidDel="00000000" w:rsidP="00000000" w:rsidRDefault="00000000" w:rsidRPr="00000000" w14:paraId="00000006">
      <w:pPr>
        <w:rPr/>
      </w:pPr>
      <w:r w:rsidDel="00000000" w:rsidR="00000000" w:rsidRPr="00000000">
        <w:rPr>
          <w:rtl w:val="0"/>
        </w:rPr>
        <w:t xml:space="preserve">Heifers</w:t>
      </w:r>
    </w:p>
    <w:p w:rsidR="00000000" w:rsidDel="00000000" w:rsidP="00000000" w:rsidRDefault="00000000" w:rsidRPr="00000000" w14:paraId="00000007">
      <w:pPr>
        <w:rPr/>
      </w:pPr>
      <w:r w:rsidDel="00000000" w:rsidR="00000000" w:rsidRPr="00000000">
        <w:rPr>
          <w:rtl w:val="0"/>
        </w:rPr>
        <w:t xml:space="preserve">Cows</w:t>
      </w:r>
    </w:p>
    <w:p w:rsidR="00000000" w:rsidDel="00000000" w:rsidP="00000000" w:rsidRDefault="00000000" w:rsidRPr="00000000" w14:paraId="00000008">
      <w:pPr>
        <w:rPr>
          <w:sz w:val="16"/>
          <w:szCs w:val="16"/>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single"/>
          <w:vertAlign w:val="baseline"/>
        </w:rPr>
      </w:pPr>
      <w:r w:rsidDel="00000000" w:rsidR="00000000" w:rsidRPr="00000000">
        <w:rPr>
          <w:rFonts w:ascii="Times New Roman" w:cs="Times New Roman" w:eastAsia="Times New Roman" w:hAnsi="Times New Roman"/>
          <w:b w:val="1"/>
          <w:i w:val="0"/>
          <w:smallCaps w:val="0"/>
          <w:strike w:val="0"/>
          <w:sz w:val="24"/>
          <w:szCs w:val="24"/>
          <w:u w:val="single"/>
          <w:vertAlign w:val="baseline"/>
          <w:rtl w:val="0"/>
        </w:rPr>
        <w:t xml:space="preserve">All exhibitors will enter fair classes including Showmanship using Fair Entry – </w:t>
      </w:r>
      <w:r w:rsidDel="00000000" w:rsidR="00000000" w:rsidRPr="00000000">
        <w:rPr>
          <w:rFonts w:ascii="Times New Roman" w:cs="Times New Roman" w:eastAsia="Times New Roman" w:hAnsi="Times New Roman"/>
          <w:b w:val="1"/>
          <w:i w:val="0"/>
          <w:smallCaps w:val="0"/>
          <w:strike w:val="0"/>
          <w:sz w:val="24"/>
          <w:szCs w:val="24"/>
          <w:u w:val="single"/>
          <w:vertAlign w:val="baseline"/>
          <w:rtl w:val="0"/>
        </w:rPr>
        <w:t xml:space="preserve">Entry Deadline is June 1.</w:t>
      </w:r>
    </w:p>
    <w:p w:rsidR="00000000" w:rsidDel="00000000" w:rsidP="00000000" w:rsidRDefault="00000000" w:rsidRPr="00000000" w14:paraId="0000000A">
      <w:pPr>
        <w:rPr>
          <w:sz w:val="16"/>
          <w:szCs w:val="16"/>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ENTRY RULES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Health Requirements for the Dairy Dept. are found at the front of the fair book.</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Age and classifications for all dairy breeds: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Junior Heifer Calf (Born March 1,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202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thru April 30,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202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Intermediate Heifer Calf (Born December 1,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202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thru February 28,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202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Sr. Heifer Calf (Born September 1,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20</w:t>
      </w:r>
      <w:r w:rsidDel="00000000" w:rsidR="00000000" w:rsidRPr="00000000">
        <w:rPr>
          <w:rtl w:val="0"/>
        </w:rPr>
        <w:t xml:space="preserve">23</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thru November 30,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202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Summer Yearling (Born June 1,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202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thru August 31,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202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Junior Yearling (Born March 1,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202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thru May 31,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202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Winter Yearling (Born December 1,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thru February 28,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202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Senior Yearling (Born September 1,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thru November 30,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Two-Year-Old Cow (Born September 1,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20</w:t>
      </w:r>
      <w:r w:rsidDel="00000000" w:rsidR="00000000" w:rsidRPr="00000000">
        <w:rPr>
          <w:rtl w:val="0"/>
        </w:rPr>
        <w:t xml:space="preserve">21</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thru August 31,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Three-Year-Old Cow (Born September 1,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20</w:t>
      </w:r>
      <w:r w:rsidDel="00000000" w:rsidR="00000000" w:rsidRPr="00000000">
        <w:rPr>
          <w:rtl w:val="0"/>
        </w:rPr>
        <w:t xml:space="preserve">20</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thru August 31,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20</w:t>
      </w:r>
      <w:r w:rsidDel="00000000" w:rsidR="00000000" w:rsidRPr="00000000">
        <w:rPr>
          <w:rtl w:val="0"/>
        </w:rPr>
        <w:t xml:space="preserve">21</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Four-Year-Old Cow (Born September 1,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20</w:t>
      </w:r>
      <w:r w:rsidDel="00000000" w:rsidR="00000000" w:rsidRPr="00000000">
        <w:rPr>
          <w:rtl w:val="0"/>
        </w:rPr>
        <w:t xml:space="preserve">19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thru August 31, 2</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0</w:t>
      </w:r>
      <w:r w:rsidDel="00000000" w:rsidR="00000000" w:rsidRPr="00000000">
        <w:rPr>
          <w:rtl w:val="0"/>
        </w:rPr>
        <w:t xml:space="preserve">20</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Aged Cows- five years old and over, or born before Sept. 1,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201</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Dry Cow</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Ownership/possession date for all junior breeding dairy animals is June 1.</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A maximum of two entries can be made in each class by an individual.</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All exhibits must meet Health Requirements as listed.</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Senior Showmanship contestants shall be those members 14 and over as of January 1. Junior Showmanship contestants shall be those 13 and under as of January 1.</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All contestants must wear white.</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Milking cows are allowed to pull the day of the show and may leave after.</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All lactating animals that win Champion/Reserve will be tested for usage of drugs. A Drug Use Notification Form must be turned </w:t>
      </w:r>
      <w:r w:rsidDel="00000000" w:rsidR="00000000" w:rsidRPr="00000000">
        <w:rPr>
          <w:rtl w:val="0"/>
        </w:rPr>
        <w:t xml:space="preserve">into</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the dept. Superintendent upon arrival at the fair (lactating cows only). Jr Fair Members with lactating cows must participate in a Quality Assurance program.</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Junior Fair Grand and Reserve Champion Heifer must exhibit in the Livestock Exhibition within 24 hours of being selected. If the Junior Fair exhibitor chooses not to exhibit in the Livestock Exhibition Barn (within the 24-hour deadline), the exhibitor and animal will forfeit all awards (trophies, ribbons, banners, and signs), all premiums and lose their place in the Junior Livestock Sale. Junior Fair exhibitors will then move up in placing to fill vacancies until an exhibit is placed in the barn. The new Junior Fair exhibitor and animal will be given all awards (trophies, ribbons, banners, signs), all premiums and proper place in the Junior Fair Livestock Sale.</w:t>
        <w:br w:type="textWrapping"/>
      </w: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BREED SECTION</w:t>
      </w:r>
    </w:p>
    <w:p w:rsidR="00000000" w:rsidDel="00000000" w:rsidP="00000000" w:rsidRDefault="00000000" w:rsidRPr="00000000" w14:paraId="00000023">
      <w:pPr>
        <w:rPr/>
      </w:pPr>
      <w:r w:rsidDel="00000000" w:rsidR="00000000" w:rsidRPr="00000000">
        <w:rPr>
          <w:rtl w:val="0"/>
        </w:rPr>
        <w:t xml:space="preserve">Holstein, Jersey, Ayrshire, Brown Swiss, Other Breeds</w:t>
        <w:tab/>
        <w:br w:type="textWrapping"/>
      </w:r>
    </w:p>
    <w:sectPr>
      <w:pgSz w:h="15840" w:w="12240" w:orient="portrait"/>
      <w:pgMar w:bottom="810" w:top="810" w:left="14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T4tdZ19Ib90UVJuSDLmCzBX5lQ==">CgMxLjA4AHIhMTRIS0VmWmhqRHQtZ1FkN3VWUHpSRjk1RldkTzlqM01G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